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（   ）幼儿园食堂每日检查记录表</w:t>
      </w:r>
    </w:p>
    <w:p>
      <w:pPr>
        <w:rPr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检查人：                                                检查日期：   年   月   日</w:t>
      </w:r>
    </w:p>
    <w:tbl>
      <w:tblPr>
        <w:tblStyle w:val="3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98"/>
        <w:gridCol w:w="4095"/>
        <w:gridCol w:w="1103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检查内容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  查  标  准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巡查情况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人员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个人卫生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着工作服、帽，穿戴整齐、干净，头发无外露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身体和精神状况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当日身体健康，精神状态正常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电器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设施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开关插座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干净、正常、无破损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门窗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干净、明亮、通风。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墙壁角顶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清理及时、无油污。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厨房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原材料粗加工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无腐烂变质和不合格的物资及原料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蔬菜的摘洗规范；垃圾处置及时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荤素分板切配；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原材料分盆、分筐放置，菜筐不落地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烹调加工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饭菜足量足料下锅。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午餐饮食丰富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成品饭菜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原料、半成品、成品分别存放，不交叉污染。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灶具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干净、整洁、无油垢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定位定点摆放，整齐干净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操作台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干净、整洁、无油垢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厨房卫生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蚊蝇老鼠蟑螂蜘蛛网；窗户、墙面、地面干净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粗加工场地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区域划分合理、垃圾处置及时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洗涤、消毒池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整洁，及时清洗，无食物残渣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下水道、地沟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通畅，无异味。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</w:t>
            </w: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垃圾专放区，有垃圾桶、桶内外干净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餐具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</w:t>
            </w: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位定点摆入整齐、清理干净、已消毒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餐厅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桌</w:t>
            </w: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面干净，餐具、桌椅摆放整齐、地面清洁明亮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消防器材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定位、定点摆放，整齐、干净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灭四害设施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设施齐全，摆放整齐，标识清楚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left="392" w:hanging="392" w:hangingChars="195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注</w:t>
      </w:r>
      <w:r>
        <w:rPr>
          <w:rFonts w:hint="eastAsia" w:ascii="宋体" w:hAnsi="宋体" w:cs="宋体"/>
          <w:bCs/>
          <w:kern w:val="0"/>
          <w:sz w:val="20"/>
          <w:szCs w:val="20"/>
        </w:rPr>
        <w:t>：学校领导和食堂管理人员每天对食堂进行巡查。以上各项达到要求打勾 （√）未做到以文字形式做好记录。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C5E7E"/>
    <w:rsid w:val="340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2018-11-15T05:26:00Z</dcterms:created>
  <dc:creator>党熙</dc:creator>
  <cp:lastModifiedBy>党熙</cp:lastModifiedBy>
  <dcterms:modified xsi:type="dcterms:W3CDTF">2018-11-15T05:26:33Z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