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小班：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15"/>
          <w:sz w:val="44"/>
          <w:szCs w:val="44"/>
          <w:bdr w:val="none" w:color="auto" w:sz="0" w:space="0"/>
        </w:rPr>
        <w:t>嚼嚼碎、慢慢咽</w:t>
      </w:r>
    </w:p>
    <w:bookmarkEnd w:id="0"/>
    <w:p>
      <w:pPr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活动目标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1．了解食用小颗粒食物的注意事项，能细嚼慢咽。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2．知道吃东西时不嬉戏打闹。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3．初步了解健康的小常识。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4．初步了解预防疾病的方法。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活动重难点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1.重点：知道吃东西时不嬉戏打闹，能细嚼慢咽。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2.难点：了解食用小颗粒食物的注意事项。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活动准备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1．小猴手偶一个。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2．多媒体教学资源《馋嘴猴》。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活动过程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（一）出示小猴手偶，引起幼儿听故事的兴趣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——教师边操作手偶一边说：我是馋嘴猴，刚从医院出来，你们知道我为什么进医院了吗？（生病了）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（二）欣赏故事《馋嘴猴》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——分段播放多媒体教学资源《馋嘴猴》，引导幼儿了解吃小颗粒食物的注意事项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——提问：馋嘴猴吃花生时，发生了什么事？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——小兔医生对它说了什么？应该怎么吃？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——馋嘴猴吃果冻时，又发生了什么事？小兔医生对它说了什么？应该怎么吃？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——馋嘴猴吃红枣时，发生了什么事？小兔医生又对它说了什么？应该怎么吃？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——以小猴口吻进行小结：吃花生、瓜子、枣等食物一定要嚼碎了再咽；吃果冻时一定要告诉爸爸妈妈，请他们打开果冻，注意不能吸食，用小勺舀着吃。幼儿吃东西的时候要专心，不说笑，不打闹。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（三）学说儿歌《嚼嚼碎》，巩固幼儿正确进食的方法。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——小宝宝，真能干，吃东西要嚼烂，不急不抢不说话，一口一口慢慢咽。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（四）活动结束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248A"/>
    <w:rsid w:val="685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2019-04-28T07:35:00Z</dcterms:created>
  <dc:creator>党熙</dc:creator>
  <cp:lastModifiedBy>党熙</cp:lastModifiedBy>
  <dcterms:modified xsi:type="dcterms:W3CDTF">2019-04-28T07:36:24Z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